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F5" w:rsidRPr="00C613F5" w:rsidRDefault="00C613F5" w:rsidP="00C613F5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C613F5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MERKEZ NAKLİ TESCİLİNDE GEREKLİ EVRAKLAR</w:t>
      </w:r>
    </w:p>
    <w:p w:rsidR="0038200C" w:rsidRDefault="0038200C" w:rsidP="00C613F5">
      <w:pPr>
        <w:shd w:val="clear" w:color="auto" w:fill="FFFFFF"/>
        <w:spacing w:after="150" w:line="288" w:lineRule="atLeast"/>
        <w:jc w:val="center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C613F5" w:rsidRPr="00C613F5" w:rsidRDefault="00C613F5" w:rsidP="00C613F5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FF00"/>
          <w:sz w:val="18"/>
          <w:szCs w:val="18"/>
          <w:shd w:val="clear" w:color="auto" w:fill="FF0000"/>
          <w:lang w:eastAsia="tr-TR"/>
        </w:rPr>
        <w:t>TİCARET SİCİLİ MÜDÜRLÜĞÜ DEĞİŞİYOR İSE BU İŞLEM YAPILACAK DEĞİŞMİYOR İSE NORMAL ADRES DEĞİŞİKLİĞİ İŞLEMİ YAPILACAKTIR.</w:t>
      </w:r>
    </w:p>
    <w:p w:rsidR="00C613F5" w:rsidRPr="00C613F5" w:rsidRDefault="00C613F5" w:rsidP="00C613F5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C613F5" w:rsidRPr="00C613F5" w:rsidRDefault="00C613F5" w:rsidP="00C613F5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Müdürlüğümüze yapılacak ŞUBE AÇILIŞ tescil başvurularında; ilk olarak adres bilgisinin </w:t>
      </w:r>
      <w:proofErr w:type="spellStart"/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MERSİS’ten</w:t>
      </w:r>
      <w:proofErr w:type="spellEnd"/>
      <w:r w:rsidRPr="00C613F5">
        <w:rPr>
          <w:rFonts w:ascii="Verdana" w:eastAsia="Times New Roman" w:hAnsi="Verdana" w:cs="Times New Roman"/>
          <w:color w:val="000000"/>
          <w:sz w:val="27"/>
          <w:szCs w:val="27"/>
          <w:lang w:eastAsia="tr-TR"/>
        </w:rPr>
        <w:t> Ulusal Adres Veri Tabanı</w:t>
      </w:r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(UAVT)'ye uygun olarak alınması ve karara </w:t>
      </w:r>
      <w:proofErr w:type="spellStart"/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MERSİS’ten</w:t>
      </w:r>
      <w:proofErr w:type="spellEnd"/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UAVT'ye</w:t>
      </w:r>
      <w:proofErr w:type="spellEnd"/>
      <w:r w:rsidRPr="00C613F5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göre alınmış olan adresin yazılması gerekmektedir.</w:t>
      </w:r>
    </w:p>
    <w:p w:rsidR="00C613F5" w:rsidRPr="00C613F5" w:rsidRDefault="00C613F5" w:rsidP="00C613F5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b/>
          <w:bCs/>
          <w:color w:val="FFFF00"/>
          <w:sz w:val="30"/>
          <w:szCs w:val="30"/>
          <w:shd w:val="clear" w:color="auto" w:fill="FF0000"/>
          <w:lang w:eastAsia="tr-TR"/>
        </w:rPr>
        <w:t>MERSİS sistemine girilmiş olan adres bilgisi ile karara yazılmış olan adres bilgisi birebir aynı olmalıdır.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C613F5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66CC"/>
          <w:sz w:val="18"/>
          <w:szCs w:val="18"/>
          <w:lang w:eastAsia="tr-TR"/>
        </w:rPr>
        <w:t>Taahhütname</w:t>
      </w: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adet.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adresi gösterir 4. maddenin tadil tasarısı ortaklar tarafından imzalı 2 adet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Merkez nakli ile ilgili ortaklar kurulu </w:t>
      </w:r>
      <w:proofErr w:type="spellStart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kararı'nın</w:t>
      </w:r>
      <w:proofErr w:type="spellEnd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noter onaylı sureti 2 adet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temsil ve ilzamını gösterir Yetki kararı 2 adet (yeni imza sirküleri çıkarmak isteniyorsa)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İmza beyannamesi ıslak imzalı 1 adet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Hükmi şahıs </w:t>
      </w:r>
      <w:bookmarkStart w:id="0" w:name="_GoBack"/>
      <w:bookmarkEnd w:id="0"/>
      <w:r w:rsidRPr="00C613F5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kayıt beyannamesi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Ticaret Sicili Müdürlüğü'nden alınacak Ticaret Sicili Tüzüğü'nün 111'nci maddesi gereğince tanzim edilen belge</w:t>
      </w:r>
    </w:p>
    <w:p w:rsidR="00C613F5" w:rsidRPr="00C613F5" w:rsidRDefault="00C613F5" w:rsidP="00C613F5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Kuruluş </w:t>
      </w:r>
      <w:proofErr w:type="spellStart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anasözleşmesi</w:t>
      </w:r>
      <w:proofErr w:type="spellEnd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Anasözleşmenin</w:t>
      </w:r>
      <w:proofErr w:type="spellEnd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ilan edildiği Türkiye Ticaret Sicili Gazetesi, Kuruluştan bu yana </w:t>
      </w:r>
      <w:proofErr w:type="spellStart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anasözleşmede</w:t>
      </w:r>
      <w:proofErr w:type="spellEnd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değişiklik yapılmışsa bu değişikliklere ait tadil tasarılarının, Türkiye Ticaret Sicili </w:t>
      </w:r>
      <w:proofErr w:type="spellStart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Gazete'lerinin</w:t>
      </w:r>
      <w:proofErr w:type="spellEnd"/>
      <w:r w:rsidRPr="00C613F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Merkez Ticaret Sicili Müdürlüğü'nce onaylı suretler.</w:t>
      </w:r>
    </w:p>
    <w:p w:rsidR="00A436A0" w:rsidRPr="00C613F5" w:rsidRDefault="00A436A0" w:rsidP="00C613F5"/>
    <w:sectPr w:rsidR="00A436A0" w:rsidRPr="00C6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59A"/>
    <w:multiLevelType w:val="multilevel"/>
    <w:tmpl w:val="D148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4545A"/>
    <w:multiLevelType w:val="multilevel"/>
    <w:tmpl w:val="7152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2"/>
    <w:rsid w:val="0038200C"/>
    <w:rsid w:val="00867C32"/>
    <w:rsid w:val="00A436A0"/>
    <w:rsid w:val="00C613F5"/>
    <w:rsid w:val="00D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C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C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7C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C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C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7C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9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9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00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3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2019-03-30T05:38:00Z</dcterms:created>
  <dcterms:modified xsi:type="dcterms:W3CDTF">2019-03-30T08:49:00Z</dcterms:modified>
</cp:coreProperties>
</file>